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64" w:rsidRDefault="00CD4C64" w:rsidP="00432710">
      <w:pPr>
        <w:spacing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4472E5" w:rsidRDefault="000B1276" w:rsidP="00432710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Изнесено работно място </w:t>
      </w:r>
      <w:r w:rsidR="00700E73">
        <w:rPr>
          <w:rFonts w:eastAsia="Calibri"/>
          <w:b/>
          <w:sz w:val="24"/>
          <w:szCs w:val="24"/>
          <w:lang w:eastAsia="en-US"/>
        </w:rPr>
        <w:t xml:space="preserve">на НАП </w:t>
      </w:r>
      <w:r w:rsidR="004472E5" w:rsidRPr="003257EF">
        <w:rPr>
          <w:b/>
          <w:sz w:val="24"/>
          <w:szCs w:val="24"/>
        </w:rPr>
        <w:t>Гоце Делчев</w:t>
      </w:r>
    </w:p>
    <w:p w:rsidR="00641965" w:rsidRDefault="00641965" w:rsidP="00641965">
      <w:pPr>
        <w:spacing w:line="360" w:lineRule="auto"/>
        <w:jc w:val="both"/>
        <w:rPr>
          <w:b/>
          <w:sz w:val="24"/>
          <w:szCs w:val="24"/>
        </w:rPr>
      </w:pPr>
    </w:p>
    <w:p w:rsidR="00F677D3" w:rsidRDefault="00641965" w:rsidP="00641965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rFonts w:eastAsia="Calibri"/>
          <w:bCs w:val="0"/>
          <w:sz w:val="24"/>
          <w:szCs w:val="24"/>
          <w:lang w:eastAsia="en-US"/>
        </w:rPr>
        <w:tab/>
      </w:r>
      <w:r w:rsidR="00006C4D">
        <w:rPr>
          <w:rFonts w:eastAsia="Calibri"/>
          <w:bCs w:val="0"/>
          <w:sz w:val="24"/>
          <w:szCs w:val="24"/>
          <w:lang w:eastAsia="en-US"/>
        </w:rPr>
        <w:t xml:space="preserve">ИРМ </w:t>
      </w:r>
      <w:r w:rsidR="001E20E3">
        <w:rPr>
          <w:rFonts w:eastAsia="Calibri"/>
          <w:bCs w:val="0"/>
          <w:sz w:val="24"/>
          <w:szCs w:val="24"/>
          <w:lang w:eastAsia="en-US"/>
        </w:rPr>
        <w:t xml:space="preserve">Гоце Делчев се намира на </w:t>
      </w:r>
      <w:r w:rsidR="00006C4D">
        <w:rPr>
          <w:sz w:val="24"/>
          <w:szCs w:val="24"/>
        </w:rPr>
        <w:t>адрес</w:t>
      </w:r>
      <w:r w:rsidR="00672399">
        <w:rPr>
          <w:sz w:val="24"/>
          <w:szCs w:val="24"/>
        </w:rPr>
        <w:t xml:space="preserve"> </w:t>
      </w:r>
      <w:r w:rsidR="004472E5" w:rsidRPr="00994860">
        <w:rPr>
          <w:sz w:val="24"/>
          <w:szCs w:val="24"/>
        </w:rPr>
        <w:t xml:space="preserve">ул. „Търговска“ № 20, </w:t>
      </w:r>
      <w:r w:rsidR="00035545" w:rsidRPr="00994860">
        <w:rPr>
          <w:sz w:val="24"/>
          <w:szCs w:val="24"/>
        </w:rPr>
        <w:t xml:space="preserve">в пешеходна зона на </w:t>
      </w:r>
      <w:r w:rsidR="000B1276">
        <w:rPr>
          <w:sz w:val="24"/>
          <w:szCs w:val="24"/>
        </w:rPr>
        <w:t>централна градска част</w:t>
      </w:r>
      <w:r w:rsidR="00035545" w:rsidRPr="00994860">
        <w:rPr>
          <w:sz w:val="24"/>
          <w:szCs w:val="24"/>
        </w:rPr>
        <w:t xml:space="preserve">. </w:t>
      </w:r>
      <w:r w:rsidR="00085604">
        <w:rPr>
          <w:sz w:val="24"/>
          <w:szCs w:val="24"/>
        </w:rPr>
        <w:t>Телефон за връзка</w:t>
      </w:r>
      <w:r w:rsidR="00672399">
        <w:rPr>
          <w:sz w:val="24"/>
          <w:szCs w:val="24"/>
        </w:rPr>
        <w:t>:</w:t>
      </w:r>
      <w:r w:rsidR="00085604">
        <w:rPr>
          <w:sz w:val="24"/>
          <w:szCs w:val="24"/>
        </w:rPr>
        <w:t xml:space="preserve"> 0751 60388.</w:t>
      </w:r>
    </w:p>
    <w:p w:rsidR="00260885" w:rsidRPr="00994860" w:rsidRDefault="00F677D3" w:rsidP="00641965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0885" w:rsidRPr="00994860">
        <w:rPr>
          <w:sz w:val="24"/>
          <w:szCs w:val="24"/>
        </w:rPr>
        <w:t xml:space="preserve">В същата сграда са разположени офиси на </w:t>
      </w:r>
      <w:r w:rsidR="000B1276">
        <w:rPr>
          <w:sz w:val="24"/>
          <w:szCs w:val="24"/>
        </w:rPr>
        <w:t xml:space="preserve">Национален осигурителен институт </w:t>
      </w:r>
      <w:r w:rsidR="00260885" w:rsidRPr="00994860">
        <w:rPr>
          <w:sz w:val="24"/>
          <w:szCs w:val="24"/>
        </w:rPr>
        <w:t xml:space="preserve">и на служба </w:t>
      </w:r>
      <w:r w:rsidR="001D39E0">
        <w:rPr>
          <w:sz w:val="24"/>
          <w:szCs w:val="24"/>
        </w:rPr>
        <w:t>„</w:t>
      </w:r>
      <w:r w:rsidR="00260885" w:rsidRPr="00994860">
        <w:rPr>
          <w:sz w:val="24"/>
          <w:szCs w:val="24"/>
        </w:rPr>
        <w:t>Местни данъци и такси</w:t>
      </w:r>
      <w:r w:rsidR="001D39E0">
        <w:rPr>
          <w:sz w:val="24"/>
          <w:szCs w:val="24"/>
        </w:rPr>
        <w:t>“</w:t>
      </w:r>
      <w:r w:rsidR="00260885" w:rsidRPr="00994860">
        <w:rPr>
          <w:sz w:val="24"/>
          <w:szCs w:val="24"/>
        </w:rPr>
        <w:t>.</w:t>
      </w:r>
    </w:p>
    <w:p w:rsidR="004E0600" w:rsidRDefault="004E0600" w:rsidP="004E0600">
      <w:pPr>
        <w:spacing w:line="360" w:lineRule="auto"/>
        <w:ind w:left="66" w:firstLine="642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Районът е </w:t>
      </w:r>
      <w:r w:rsidRPr="007F45A3">
        <w:rPr>
          <w:rFonts w:eastAsia="Calibri"/>
          <w:bCs w:val="0"/>
          <w:sz w:val="24"/>
          <w:szCs w:val="24"/>
          <w:lang w:eastAsia="en-US"/>
        </w:rPr>
        <w:t>„синя зона“ за почасово паркиране</w:t>
      </w:r>
      <w:r>
        <w:rPr>
          <w:rFonts w:eastAsia="Calibri"/>
          <w:bCs w:val="0"/>
          <w:sz w:val="24"/>
          <w:szCs w:val="24"/>
          <w:lang w:eastAsia="en-US"/>
        </w:rPr>
        <w:t>,</w:t>
      </w:r>
      <w:r w:rsidRPr="007F45A3">
        <w:rPr>
          <w:rFonts w:eastAsia="Calibri"/>
          <w:bCs w:val="0"/>
          <w:sz w:val="24"/>
          <w:szCs w:val="24"/>
          <w:lang w:eastAsia="en-US"/>
        </w:rPr>
        <w:t xml:space="preserve"> със съответно обозначени места за преференциално паркиране на превозни средства, превозващи хора с увреждания</w:t>
      </w:r>
      <w:r>
        <w:rPr>
          <w:rFonts w:eastAsia="Calibri"/>
          <w:bCs w:val="0"/>
          <w:sz w:val="24"/>
          <w:szCs w:val="24"/>
          <w:lang w:eastAsia="en-US"/>
        </w:rPr>
        <w:t>.</w:t>
      </w:r>
    </w:p>
    <w:p w:rsidR="00DE5762" w:rsidRPr="00330E73" w:rsidRDefault="00260885" w:rsidP="003E1BDA">
      <w:pPr>
        <w:spacing w:line="360" w:lineRule="auto"/>
        <w:ind w:left="66" w:firstLine="642"/>
        <w:jc w:val="both"/>
        <w:rPr>
          <w:sz w:val="24"/>
          <w:szCs w:val="24"/>
        </w:rPr>
      </w:pPr>
      <w:r w:rsidRPr="00330E73">
        <w:rPr>
          <w:sz w:val="24"/>
          <w:szCs w:val="24"/>
        </w:rPr>
        <w:t xml:space="preserve">Пред входа на сградата има </w:t>
      </w:r>
      <w:r w:rsidR="00AF1449" w:rsidRPr="00330E73">
        <w:rPr>
          <w:sz w:val="24"/>
          <w:szCs w:val="24"/>
        </w:rPr>
        <w:t>едно стъпало</w:t>
      </w:r>
      <w:r w:rsidR="00700E73">
        <w:rPr>
          <w:sz w:val="24"/>
          <w:szCs w:val="24"/>
        </w:rPr>
        <w:t>. И</w:t>
      </w:r>
      <w:r w:rsidRPr="00330E73">
        <w:rPr>
          <w:sz w:val="24"/>
          <w:szCs w:val="24"/>
        </w:rPr>
        <w:t xml:space="preserve">зградена </w:t>
      </w:r>
      <w:r w:rsidR="004462CA" w:rsidRPr="00330E73">
        <w:rPr>
          <w:sz w:val="24"/>
          <w:szCs w:val="24"/>
        </w:rPr>
        <w:t xml:space="preserve">е </w:t>
      </w:r>
      <w:r w:rsidRPr="00330E73">
        <w:rPr>
          <w:sz w:val="24"/>
          <w:szCs w:val="24"/>
        </w:rPr>
        <w:t>рампа за хора с увреждания</w:t>
      </w:r>
      <w:r w:rsidR="00DE5762" w:rsidRPr="00330E73">
        <w:rPr>
          <w:sz w:val="24"/>
          <w:szCs w:val="24"/>
        </w:rPr>
        <w:t>. С</w:t>
      </w:r>
      <w:r w:rsidRPr="00330E73">
        <w:rPr>
          <w:sz w:val="24"/>
          <w:szCs w:val="24"/>
        </w:rPr>
        <w:t>градата не разполага с асансьор.</w:t>
      </w:r>
    </w:p>
    <w:p w:rsidR="00DE5762" w:rsidRDefault="00DE5762" w:rsidP="003E1BDA">
      <w:pPr>
        <w:spacing w:line="360" w:lineRule="auto"/>
        <w:ind w:left="66" w:firstLine="642"/>
        <w:jc w:val="both"/>
        <w:rPr>
          <w:sz w:val="24"/>
          <w:szCs w:val="24"/>
        </w:rPr>
      </w:pPr>
      <w:r w:rsidRPr="00330E73">
        <w:rPr>
          <w:sz w:val="24"/>
          <w:szCs w:val="24"/>
        </w:rPr>
        <w:t xml:space="preserve">Входната врата </w:t>
      </w:r>
      <w:r w:rsidR="00344B34" w:rsidRPr="00330E73">
        <w:rPr>
          <w:sz w:val="24"/>
          <w:szCs w:val="24"/>
        </w:rPr>
        <w:t>се отваря навън.</w:t>
      </w:r>
      <w:r w:rsidR="00260885" w:rsidRPr="00330E73">
        <w:rPr>
          <w:sz w:val="24"/>
          <w:szCs w:val="24"/>
        </w:rPr>
        <w:t xml:space="preserve"> </w:t>
      </w:r>
      <w:r w:rsidR="003E1BDA" w:rsidRPr="00330E73">
        <w:rPr>
          <w:sz w:val="24"/>
          <w:szCs w:val="24"/>
        </w:rPr>
        <w:t>С</w:t>
      </w:r>
      <w:r w:rsidRPr="00330E73">
        <w:rPr>
          <w:sz w:val="24"/>
          <w:szCs w:val="24"/>
        </w:rPr>
        <w:t xml:space="preserve">алоните, в които </w:t>
      </w:r>
      <w:r w:rsidR="003E1BDA" w:rsidRPr="00330E73">
        <w:rPr>
          <w:sz w:val="24"/>
          <w:szCs w:val="24"/>
        </w:rPr>
        <w:t>се обслужват клиенти</w:t>
      </w:r>
      <w:r w:rsidRPr="00330E73">
        <w:rPr>
          <w:sz w:val="24"/>
          <w:szCs w:val="24"/>
        </w:rPr>
        <w:t>, се</w:t>
      </w:r>
      <w:r w:rsidR="00035545" w:rsidRPr="00330E73">
        <w:rPr>
          <w:sz w:val="24"/>
          <w:szCs w:val="24"/>
        </w:rPr>
        <w:t xml:space="preserve"> намират на </w:t>
      </w:r>
      <w:r w:rsidR="003E1BDA" w:rsidRPr="00330E73">
        <w:rPr>
          <w:sz w:val="24"/>
          <w:szCs w:val="24"/>
        </w:rPr>
        <w:t xml:space="preserve">трети и четвърти </w:t>
      </w:r>
      <w:r w:rsidR="00035545" w:rsidRPr="00330E73">
        <w:rPr>
          <w:sz w:val="24"/>
          <w:szCs w:val="24"/>
        </w:rPr>
        <w:t>етаж</w:t>
      </w:r>
      <w:r w:rsidRPr="00330E73">
        <w:rPr>
          <w:sz w:val="24"/>
          <w:szCs w:val="24"/>
        </w:rPr>
        <w:t xml:space="preserve"> (</w:t>
      </w:r>
      <w:r w:rsidR="004472E5" w:rsidRPr="00330E73">
        <w:rPr>
          <w:sz w:val="24"/>
          <w:szCs w:val="24"/>
        </w:rPr>
        <w:t>първи</w:t>
      </w:r>
      <w:r w:rsidR="004E0600" w:rsidRPr="00330E73">
        <w:rPr>
          <w:sz w:val="24"/>
          <w:szCs w:val="24"/>
        </w:rPr>
        <w:t>я</w:t>
      </w:r>
      <w:r w:rsidR="004472E5" w:rsidRPr="00330E73">
        <w:rPr>
          <w:sz w:val="24"/>
          <w:szCs w:val="24"/>
        </w:rPr>
        <w:t xml:space="preserve"> етаж е сутерен</w:t>
      </w:r>
      <w:r w:rsidRPr="00330E73">
        <w:rPr>
          <w:sz w:val="24"/>
          <w:szCs w:val="24"/>
        </w:rPr>
        <w:t>)</w:t>
      </w:r>
      <w:r w:rsidR="00035545" w:rsidRPr="00330E73">
        <w:rPr>
          <w:sz w:val="24"/>
          <w:szCs w:val="24"/>
        </w:rPr>
        <w:t xml:space="preserve">. </w:t>
      </w:r>
      <w:r w:rsidR="00260885" w:rsidRPr="00330E73">
        <w:rPr>
          <w:sz w:val="24"/>
          <w:szCs w:val="24"/>
        </w:rPr>
        <w:t xml:space="preserve">От входа до </w:t>
      </w:r>
      <w:r w:rsidRPr="00330E73">
        <w:rPr>
          <w:sz w:val="24"/>
          <w:szCs w:val="24"/>
        </w:rPr>
        <w:t>салоните</w:t>
      </w:r>
      <w:r w:rsidR="00260885" w:rsidRPr="00330E73">
        <w:rPr>
          <w:sz w:val="24"/>
          <w:szCs w:val="24"/>
        </w:rPr>
        <w:t xml:space="preserve"> има 54 стъпала</w:t>
      </w:r>
      <w:r w:rsidR="00085604" w:rsidRPr="00330E73">
        <w:rPr>
          <w:sz w:val="24"/>
          <w:szCs w:val="24"/>
        </w:rPr>
        <w:t>, като на всяко 13 стъпало има площадка – общо 4</w:t>
      </w:r>
      <w:r w:rsidR="003E1BDA" w:rsidRPr="00330E73">
        <w:rPr>
          <w:sz w:val="24"/>
          <w:szCs w:val="24"/>
        </w:rPr>
        <w:t xml:space="preserve"> площадки</w:t>
      </w:r>
      <w:r w:rsidR="00085604" w:rsidRPr="00330E73">
        <w:rPr>
          <w:sz w:val="24"/>
          <w:szCs w:val="24"/>
        </w:rPr>
        <w:t xml:space="preserve">. </w:t>
      </w:r>
      <w:r w:rsidR="00704C17" w:rsidRPr="00330E73">
        <w:rPr>
          <w:sz w:val="24"/>
          <w:szCs w:val="24"/>
        </w:rPr>
        <w:t xml:space="preserve">Пред </w:t>
      </w:r>
      <w:r w:rsidR="004462CA" w:rsidRPr="00330E73">
        <w:rPr>
          <w:sz w:val="24"/>
          <w:szCs w:val="24"/>
        </w:rPr>
        <w:t>салоните</w:t>
      </w:r>
      <w:r w:rsidR="00704C17" w:rsidRPr="00330E73">
        <w:rPr>
          <w:sz w:val="24"/>
          <w:szCs w:val="24"/>
        </w:rPr>
        <w:t xml:space="preserve"> </w:t>
      </w:r>
      <w:r w:rsidR="00085604" w:rsidRPr="00330E73">
        <w:rPr>
          <w:sz w:val="24"/>
          <w:szCs w:val="24"/>
        </w:rPr>
        <w:t xml:space="preserve">също </w:t>
      </w:r>
      <w:r w:rsidR="00704C17" w:rsidRPr="00330E73">
        <w:rPr>
          <w:sz w:val="24"/>
          <w:szCs w:val="24"/>
        </w:rPr>
        <w:t>има площадка</w:t>
      </w:r>
      <w:r w:rsidRPr="00330E73">
        <w:rPr>
          <w:sz w:val="24"/>
          <w:szCs w:val="24"/>
        </w:rPr>
        <w:t xml:space="preserve">, </w:t>
      </w:r>
      <w:r w:rsidR="00704C17" w:rsidRPr="00330E73">
        <w:rPr>
          <w:sz w:val="24"/>
          <w:szCs w:val="24"/>
        </w:rPr>
        <w:t xml:space="preserve">вратата се отваря навън. </w:t>
      </w:r>
      <w:r w:rsidRPr="00330E73">
        <w:rPr>
          <w:sz w:val="24"/>
          <w:szCs w:val="24"/>
        </w:rPr>
        <w:t xml:space="preserve">На разположение на клиентите са </w:t>
      </w:r>
      <w:r w:rsidR="00704C17" w:rsidRPr="00330E73">
        <w:rPr>
          <w:sz w:val="24"/>
          <w:szCs w:val="24"/>
        </w:rPr>
        <w:t>три гишета</w:t>
      </w:r>
      <w:r w:rsidR="007A6218" w:rsidRPr="00330E73">
        <w:rPr>
          <w:sz w:val="24"/>
          <w:szCs w:val="24"/>
        </w:rPr>
        <w:t>.</w:t>
      </w:r>
    </w:p>
    <w:p w:rsidR="004E0600" w:rsidRDefault="004E0600" w:rsidP="004E0600">
      <w:pPr>
        <w:spacing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 w:rsidRPr="007F45A3">
        <w:rPr>
          <w:rFonts w:eastAsia="Calibri"/>
          <w:bCs w:val="0"/>
          <w:sz w:val="24"/>
          <w:szCs w:val="24"/>
          <w:lang w:eastAsia="en-US"/>
        </w:rPr>
        <w:t xml:space="preserve">На видимо място на входа е поставена табела с телефонен номер за </w:t>
      </w:r>
      <w:r>
        <w:rPr>
          <w:rFonts w:eastAsia="Calibri"/>
          <w:bCs w:val="0"/>
          <w:sz w:val="24"/>
          <w:szCs w:val="24"/>
          <w:lang w:eastAsia="en-US"/>
        </w:rPr>
        <w:t xml:space="preserve">асистирано </w:t>
      </w:r>
      <w:r w:rsidRPr="007F45A3">
        <w:rPr>
          <w:rFonts w:eastAsia="Calibri"/>
          <w:bCs w:val="0"/>
          <w:sz w:val="24"/>
          <w:szCs w:val="24"/>
          <w:lang w:eastAsia="en-US"/>
        </w:rPr>
        <w:t>обслужване на хора в затруднено положение.</w:t>
      </w:r>
      <w:r w:rsidRPr="00200281">
        <w:rPr>
          <w:rFonts w:eastAsia="Calibri"/>
          <w:bCs w:val="0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Осигурено е обслужване чрез видео </w:t>
      </w:r>
      <w:proofErr w:type="spellStart"/>
      <w:r>
        <w:rPr>
          <w:sz w:val="24"/>
          <w:szCs w:val="24"/>
        </w:rPr>
        <w:t>жесто</w:t>
      </w:r>
      <w:r w:rsidR="00700E73"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превод за хора с увреден слух.</w:t>
      </w:r>
      <w:r w:rsidRPr="00E2607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A6E17">
        <w:rPr>
          <w:sz w:val="24"/>
          <w:szCs w:val="24"/>
        </w:rPr>
        <w:t xml:space="preserve">ри необходимост обслужването се извършва </w:t>
      </w:r>
      <w:r w:rsidR="00D05B7D">
        <w:rPr>
          <w:sz w:val="24"/>
          <w:szCs w:val="24"/>
        </w:rPr>
        <w:t>на приземното ниво.</w:t>
      </w:r>
    </w:p>
    <w:p w:rsidR="00330E73" w:rsidRDefault="00330E73" w:rsidP="00D05B7D">
      <w:pPr>
        <w:spacing w:line="360" w:lineRule="auto"/>
        <w:ind w:left="66" w:firstLine="642"/>
        <w:jc w:val="both"/>
        <w:rPr>
          <w:bCs w:val="0"/>
          <w:sz w:val="24"/>
          <w:szCs w:val="24"/>
        </w:rPr>
      </w:pPr>
      <w:r w:rsidRPr="00330E73">
        <w:rPr>
          <w:bCs w:val="0"/>
          <w:sz w:val="24"/>
          <w:szCs w:val="24"/>
        </w:rPr>
        <w:t>Има възможност за предварително уговаряне на час за посещение чрез обаждане на телефона за връзка.</w:t>
      </w:r>
      <w:bookmarkStart w:id="0" w:name="_GoBack"/>
      <w:bookmarkEnd w:id="0"/>
    </w:p>
    <w:sectPr w:rsidR="00330E73" w:rsidSect="00633176">
      <w:pgSz w:w="11906" w:h="16838" w:code="9"/>
      <w:pgMar w:top="1440" w:right="964" w:bottom="1134" w:left="1015" w:header="709" w:footer="709" w:gutter="0"/>
      <w:paperSrc w:other="7153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10"/>
    <w:multiLevelType w:val="hybridMultilevel"/>
    <w:tmpl w:val="B406D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4D2E08"/>
    <w:multiLevelType w:val="hybridMultilevel"/>
    <w:tmpl w:val="5AA6247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6329A1"/>
    <w:multiLevelType w:val="hybridMultilevel"/>
    <w:tmpl w:val="0592F54E"/>
    <w:lvl w:ilvl="0" w:tplc="18CC9BB6">
      <w:start w:val="1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9ED2670"/>
    <w:multiLevelType w:val="hybridMultilevel"/>
    <w:tmpl w:val="97B2E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396B"/>
    <w:multiLevelType w:val="hybridMultilevel"/>
    <w:tmpl w:val="5C48C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9285D"/>
    <w:multiLevelType w:val="hybridMultilevel"/>
    <w:tmpl w:val="5720D8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D"/>
    <w:rsid w:val="00006C4D"/>
    <w:rsid w:val="00035545"/>
    <w:rsid w:val="00037CDD"/>
    <w:rsid w:val="0006089D"/>
    <w:rsid w:val="00076145"/>
    <w:rsid w:val="00085604"/>
    <w:rsid w:val="000B1276"/>
    <w:rsid w:val="000B495A"/>
    <w:rsid w:val="000F12C1"/>
    <w:rsid w:val="00101FB3"/>
    <w:rsid w:val="001107F4"/>
    <w:rsid w:val="00120568"/>
    <w:rsid w:val="00125141"/>
    <w:rsid w:val="00132CB4"/>
    <w:rsid w:val="001345A4"/>
    <w:rsid w:val="00134EEF"/>
    <w:rsid w:val="001802DB"/>
    <w:rsid w:val="00181593"/>
    <w:rsid w:val="00182A7C"/>
    <w:rsid w:val="0018463C"/>
    <w:rsid w:val="00187EA2"/>
    <w:rsid w:val="00193535"/>
    <w:rsid w:val="001D0929"/>
    <w:rsid w:val="001D1224"/>
    <w:rsid w:val="001D39E0"/>
    <w:rsid w:val="001E20E3"/>
    <w:rsid w:val="00200281"/>
    <w:rsid w:val="0021026B"/>
    <w:rsid w:val="00214491"/>
    <w:rsid w:val="0022092F"/>
    <w:rsid w:val="00222615"/>
    <w:rsid w:val="00260885"/>
    <w:rsid w:val="00295317"/>
    <w:rsid w:val="002A7A93"/>
    <w:rsid w:val="002C1CFD"/>
    <w:rsid w:val="002D0DD0"/>
    <w:rsid w:val="003061E2"/>
    <w:rsid w:val="00313660"/>
    <w:rsid w:val="003164F3"/>
    <w:rsid w:val="003257EF"/>
    <w:rsid w:val="00330E73"/>
    <w:rsid w:val="00344B34"/>
    <w:rsid w:val="003D798E"/>
    <w:rsid w:val="003E1BDA"/>
    <w:rsid w:val="004214E1"/>
    <w:rsid w:val="00423EFA"/>
    <w:rsid w:val="00432710"/>
    <w:rsid w:val="004337D2"/>
    <w:rsid w:val="00437052"/>
    <w:rsid w:val="004462CA"/>
    <w:rsid w:val="004472E5"/>
    <w:rsid w:val="00452ACE"/>
    <w:rsid w:val="00454BDA"/>
    <w:rsid w:val="00471362"/>
    <w:rsid w:val="004D1AFF"/>
    <w:rsid w:val="004E0600"/>
    <w:rsid w:val="004E3848"/>
    <w:rsid w:val="004E44B6"/>
    <w:rsid w:val="004F5C87"/>
    <w:rsid w:val="00510301"/>
    <w:rsid w:val="0052531F"/>
    <w:rsid w:val="00532B86"/>
    <w:rsid w:val="00537A6D"/>
    <w:rsid w:val="00550CE3"/>
    <w:rsid w:val="00551BB1"/>
    <w:rsid w:val="005601D7"/>
    <w:rsid w:val="00562A24"/>
    <w:rsid w:val="00593C38"/>
    <w:rsid w:val="00596387"/>
    <w:rsid w:val="005A40DE"/>
    <w:rsid w:val="005B06BF"/>
    <w:rsid w:val="005B13C9"/>
    <w:rsid w:val="00622B5E"/>
    <w:rsid w:val="00630794"/>
    <w:rsid w:val="00633176"/>
    <w:rsid w:val="00641965"/>
    <w:rsid w:val="00672073"/>
    <w:rsid w:val="00672399"/>
    <w:rsid w:val="00687A00"/>
    <w:rsid w:val="006B282B"/>
    <w:rsid w:val="006D69CA"/>
    <w:rsid w:val="006E3A39"/>
    <w:rsid w:val="006E77C3"/>
    <w:rsid w:val="006F2891"/>
    <w:rsid w:val="00700E73"/>
    <w:rsid w:val="00704C17"/>
    <w:rsid w:val="00710E1F"/>
    <w:rsid w:val="007228DA"/>
    <w:rsid w:val="00764F71"/>
    <w:rsid w:val="00766FA9"/>
    <w:rsid w:val="0077538F"/>
    <w:rsid w:val="00790A6A"/>
    <w:rsid w:val="007946D5"/>
    <w:rsid w:val="007A6218"/>
    <w:rsid w:val="007B1FA6"/>
    <w:rsid w:val="007B4E5B"/>
    <w:rsid w:val="007C456D"/>
    <w:rsid w:val="007F152A"/>
    <w:rsid w:val="007F45A3"/>
    <w:rsid w:val="00806419"/>
    <w:rsid w:val="00843B4F"/>
    <w:rsid w:val="00871E41"/>
    <w:rsid w:val="008759D0"/>
    <w:rsid w:val="00882D28"/>
    <w:rsid w:val="00890486"/>
    <w:rsid w:val="00897AB9"/>
    <w:rsid w:val="008A2ED4"/>
    <w:rsid w:val="008B050C"/>
    <w:rsid w:val="008B5C8B"/>
    <w:rsid w:val="008D189D"/>
    <w:rsid w:val="008D1DBC"/>
    <w:rsid w:val="008E2004"/>
    <w:rsid w:val="00902A8B"/>
    <w:rsid w:val="009047B5"/>
    <w:rsid w:val="00922205"/>
    <w:rsid w:val="00930DD7"/>
    <w:rsid w:val="00945968"/>
    <w:rsid w:val="0099262E"/>
    <w:rsid w:val="00992D67"/>
    <w:rsid w:val="00994860"/>
    <w:rsid w:val="009A524A"/>
    <w:rsid w:val="009D114A"/>
    <w:rsid w:val="009E5B5F"/>
    <w:rsid w:val="009E63DE"/>
    <w:rsid w:val="009E741A"/>
    <w:rsid w:val="009F4689"/>
    <w:rsid w:val="009F6BF5"/>
    <w:rsid w:val="00A178A6"/>
    <w:rsid w:val="00A320A2"/>
    <w:rsid w:val="00A34B58"/>
    <w:rsid w:val="00A42BB4"/>
    <w:rsid w:val="00A45761"/>
    <w:rsid w:val="00A71660"/>
    <w:rsid w:val="00A84C93"/>
    <w:rsid w:val="00A86372"/>
    <w:rsid w:val="00AA4B65"/>
    <w:rsid w:val="00AD1F7D"/>
    <w:rsid w:val="00AE2C51"/>
    <w:rsid w:val="00AF0751"/>
    <w:rsid w:val="00AF1449"/>
    <w:rsid w:val="00AF2E41"/>
    <w:rsid w:val="00B37AAC"/>
    <w:rsid w:val="00B439A9"/>
    <w:rsid w:val="00B47C0C"/>
    <w:rsid w:val="00B53ACC"/>
    <w:rsid w:val="00B76256"/>
    <w:rsid w:val="00B96FA0"/>
    <w:rsid w:val="00BC2825"/>
    <w:rsid w:val="00BD6390"/>
    <w:rsid w:val="00C01FDC"/>
    <w:rsid w:val="00C246DE"/>
    <w:rsid w:val="00C4139E"/>
    <w:rsid w:val="00C61B41"/>
    <w:rsid w:val="00C707C1"/>
    <w:rsid w:val="00C75266"/>
    <w:rsid w:val="00C7597D"/>
    <w:rsid w:val="00C92E20"/>
    <w:rsid w:val="00CB5914"/>
    <w:rsid w:val="00CD4C64"/>
    <w:rsid w:val="00CD6258"/>
    <w:rsid w:val="00CE46DF"/>
    <w:rsid w:val="00CF1A60"/>
    <w:rsid w:val="00D0564B"/>
    <w:rsid w:val="00D05B7D"/>
    <w:rsid w:val="00D069CC"/>
    <w:rsid w:val="00D14942"/>
    <w:rsid w:val="00D26A09"/>
    <w:rsid w:val="00D53BDB"/>
    <w:rsid w:val="00D653EC"/>
    <w:rsid w:val="00DC1F6F"/>
    <w:rsid w:val="00DD1351"/>
    <w:rsid w:val="00DE5762"/>
    <w:rsid w:val="00DE6258"/>
    <w:rsid w:val="00E00F81"/>
    <w:rsid w:val="00E2607F"/>
    <w:rsid w:val="00E308F0"/>
    <w:rsid w:val="00E43B74"/>
    <w:rsid w:val="00E836F0"/>
    <w:rsid w:val="00EA5821"/>
    <w:rsid w:val="00EB14F9"/>
    <w:rsid w:val="00ED6466"/>
    <w:rsid w:val="00EE12EB"/>
    <w:rsid w:val="00F06A35"/>
    <w:rsid w:val="00F1050A"/>
    <w:rsid w:val="00F60714"/>
    <w:rsid w:val="00F65081"/>
    <w:rsid w:val="00F677D3"/>
    <w:rsid w:val="00F913F8"/>
    <w:rsid w:val="00F94CCB"/>
    <w:rsid w:val="00FA0B0F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69D9-DD42-43D5-8878-0059687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73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C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C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C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D"/>
    <w:rPr>
      <w:rFonts w:ascii="Segoe UI" w:eastAsia="Times New Roman" w:hAnsi="Segoe UI" w:cs="Segoe UI"/>
      <w:bCs/>
      <w:sz w:val="18"/>
      <w:szCs w:val="18"/>
      <w:lang w:eastAsia="bg-BG"/>
    </w:rPr>
  </w:style>
  <w:style w:type="paragraph" w:styleId="NoSpacing">
    <w:name w:val="No Spacing"/>
    <w:uiPriority w:val="1"/>
    <w:qFormat/>
    <w:rsid w:val="004F5C87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F5C87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4F5C87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4F5C87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4F5C87"/>
    <w:rPr>
      <w:rFonts w:asciiTheme="majorHAnsi" w:eastAsiaTheme="majorEastAsia" w:hAnsiTheme="majorHAnsi" w:cstheme="majorBidi"/>
      <w:bCs/>
      <w:i/>
      <w:iCs/>
      <w:color w:val="2E74B5" w:themeColor="accent1" w:themeShade="BF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C61313B-C70B-4701-B1F0-C967388E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НЕДЯЛКО КИРОВ КИРОВ</dc:creator>
  <cp:keywords/>
  <dc:description/>
  <cp:lastModifiedBy>ИЗАБЕЛА ХАРАЛАМБИЕВА КАЛЧЕВА</cp:lastModifiedBy>
  <cp:revision>140</cp:revision>
  <cp:lastPrinted>2020-01-06T14:19:00Z</cp:lastPrinted>
  <dcterms:created xsi:type="dcterms:W3CDTF">2020-01-13T10:56:00Z</dcterms:created>
  <dcterms:modified xsi:type="dcterms:W3CDTF">2020-01-27T15:01:00Z</dcterms:modified>
</cp:coreProperties>
</file>