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29 към чл. 52а</w:t>
      </w:r>
      <w:r>
        <w:rPr>
          <w:rFonts w:eastAsia="Times New Roman"/>
          <w:sz w:val="24"/>
          <w:szCs w:val="24"/>
          <w:highlight w:val="white"/>
          <w:shd w:val="clear" w:color="auto" w:fill="FEFEFE"/>
        </w:rPr>
        <w:t xml:space="preserve"> от Наредба №Н-18/2006 г.</w:t>
      </w:r>
      <w:bookmarkStart w:id="0" w:name="_GoBack"/>
      <w:bookmarkEnd w:id="0"/>
    </w:p>
    <w:p w:rsidR="005B07F2" w:rsidRDefault="005B07F2" w:rsidP="005B07F2">
      <w:pPr>
        <w:rPr>
          <w:rFonts w:eastAsia="Times New Roman"/>
          <w:sz w:val="24"/>
          <w:szCs w:val="24"/>
          <w:highlight w:val="white"/>
          <w:shd w:val="clear" w:color="auto" w:fill="FEFEFE"/>
        </w:rPr>
      </w:pP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80 от 2018 г., изм. и доп. - ДВ, бр. 26 от 2019 г., в сила от 29.03.2019 г., изм. и доп. - ДВ, бр. 75 от 2019 г., изм. и доп. - ДВ, бр. 68 от 2020 г., в сила от 31.07.2020 г.)</w:t>
      </w:r>
    </w:p>
    <w:p w:rsidR="005B07F2" w:rsidRDefault="005B07F2" w:rsidP="005B07F2">
      <w:pPr>
        <w:rPr>
          <w:rFonts w:eastAsia="Times New Roman"/>
          <w:sz w:val="24"/>
          <w:szCs w:val="24"/>
          <w:highlight w:val="white"/>
          <w:shd w:val="clear" w:color="auto" w:fill="FEFEFE"/>
        </w:rPr>
      </w:pP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към софтуерите за управление на продажбите в търговски обекти</w:t>
      </w:r>
    </w:p>
    <w:p w:rsidR="005B07F2" w:rsidRDefault="005B07F2" w:rsidP="005B07F2">
      <w:pPr>
        <w:rPr>
          <w:rFonts w:eastAsia="Times New Roman"/>
          <w:sz w:val="24"/>
          <w:szCs w:val="24"/>
          <w:highlight w:val="white"/>
          <w:shd w:val="clear" w:color="auto" w:fill="FEFEFE"/>
        </w:rPr>
      </w:pP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Софтуерът поддържа интерфейс на български език.</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68 от 2020 г., в сила от 31.07.2020 г.) Софтуерът осигурява пълнота и интегритет на данните, създавани чрез него.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случаите, в които софтуерът за управление на продажби в търговски обект представлява модул от софтуер, останалите модули не могат да имат дублираща функционалност за управление на продажбите или функционалност, целяща заобикаляне на изискванията в това приложение.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Софтуерът съдържа вградена при разработването му защита от промяна или добавяне, без оторизация от производителя/разпространителя, на външни модули, позволяващи промяна на функционалността на софтуера с цел заобикаляне на изискванията, посочени в настоящото приложение.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68 от 2020 г., в сила от 31.07.2020 г.) Софтуерът използва по възможност надежден източник на точно астрономическо време и задължително осигурява синхронизиране на времето между всяко работно място и използваното от него за печат ФУ при стартиране на софтуера или най-малко веднъж в рамките на работния ден.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68 от 2020 г., в сила от 31.07.2020 г.) Софтуерът има вградени контроли за задължително попълване на данни за потребителите (операторите) - уникален код на потребител (оператор) в рамките на системата или на търговския обект, най-малко две имена, роля/права, начало/край на периода на активност на потребителя (оператора) за всяка от присвоените му роли/права.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Софтуерът осигурява еднозначна </w:t>
      </w:r>
      <w:proofErr w:type="spellStart"/>
      <w:r>
        <w:rPr>
          <w:rFonts w:eastAsia="Times New Roman"/>
          <w:sz w:val="24"/>
          <w:szCs w:val="24"/>
          <w:highlight w:val="white"/>
          <w:shd w:val="clear" w:color="auto" w:fill="FEFEFE"/>
        </w:rPr>
        <w:t>автентикация</w:t>
      </w:r>
      <w:proofErr w:type="spellEnd"/>
      <w:r>
        <w:rPr>
          <w:rFonts w:eastAsia="Times New Roman"/>
          <w:sz w:val="24"/>
          <w:szCs w:val="24"/>
          <w:highlight w:val="white"/>
          <w:shd w:val="clear" w:color="auto" w:fill="FEFEFE"/>
        </w:rPr>
        <w:t xml:space="preserve"> на потребителите (операторите) при работа с него.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68 от 2020 г., в сила от 31.07.2020 г.) Софтуерът осигурява свързаност с ФУ по начин, позволяващ получаване в реално време на информация за готовността на ФУ за отпечатване на фискален бон и получаване на неговия ИН. Свързаността се проверява: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при стартиране на софтуера от работно място, имащо достъп до функционалността за управление на продажбите - за проверка на готовността за работа на ФУ; при липса на отговор за свързаност с ФУ или на готовност за отпечатване на фискален бон се блокира функционалността за откриване на продажби и за плащане, изискващо издаване на фискален бон;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при откриване на продажба за целите на генериране на УНП; допуска се за генериране на УНП да се използва ИН на ФУ, с което е осъществена свързаност в рамките на предходните 2 часа; след изтичане на този срок се блокира функционалността за откриване на продажби;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при плащане по продажба, за което е налице задължение за издаване на фискален бон; в случай че липсва свързаност с ФУ или статусът на устройството не позволява издаване на фискален бон, софтуерът блокира функционалността за обработване на плащания, за които се изисква издаване на фискален бон.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Когато в търговския обект има повече от едно работно място, софтуерът блокира функционалността по откриване/плащане на продажби за конкретното работно място, за </w:t>
      </w:r>
      <w:r>
        <w:rPr>
          <w:rFonts w:eastAsia="Times New Roman"/>
          <w:sz w:val="24"/>
          <w:szCs w:val="24"/>
          <w:highlight w:val="white"/>
          <w:shd w:val="clear" w:color="auto" w:fill="FEFEFE"/>
        </w:rPr>
        <w:lastRenderedPageBreak/>
        <w:t>което са установени посочените обстоятелства.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(доп. - ДВ, бр. 75 от 2019 г., изм. - ДВ, бр. 68 от 2020 г., в сила от 31.07.2020 г.) При въвеждане в софтуера на информация за продажба софтуерът генерира уникален номер на продажбата (УНП). Номерът се визуализира най-малко в екранната форма по т. 9.1 с изключение на случаите на автоматизирано въвеждане (импорт) по т. 22 и се формира по следния начин: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Индивидуален номер на ФУ - Код на оператор - Пореден номер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Отделянето на елементите в уникалния номер на продажбата със знак "-" е задължително. Пример за УНП: XXXХХХХХ-ZZZZ-0000001, където ХХХХХХXX - 8-разряден индивидуален номер на ФУ, присвоен от производителя, ZZZZ - 4-разряден код на оператора, въвел данните за продажбата, съгласно номенклатурата на софтуера, 0000001 - 7-разряден пореден номер на продажбата, формиран поотделно за всеки индивидуален номер на ФУ. Номерът нараства възходящо със стъпка 1 за всяка продажба и съдържа само арабски цифри.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Когато в търговски обект към едно фискално устройство са свързани два или повече софтуера за управление на продажбите, третият компонент на УНП - 7-разряден номер, се формира в рамките на предварително зададен диапазон за всеки от софтуерите. Диапазонът следва да се изчерпва възходящо със стъпка 1, като след запълването му се определя нов диапазон.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9.1. (нова - ДВ, бр. 68 от 2020 г., в сила от 31.07.2020 г.) За въвеждане на информация за продажба в софтуера се счита моментът на въвеждане на стока/услуга в екранна форма от потребителския интерфейс или записът на информацията от екранната форма в БД.</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9.2. (нова - ДВ, бр. 68 от 2020 г., в сила от 31.07.2020 г.) Когато задължените лица извършват доставки с непрекъснато/повтарящо се изпълнение, УНП се генерира или към момента на сключване на договор с клиента, при условие че всяко плащане по договора се отразява към този УНП, или към момента на формиране на задължение за всеки период.</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(доп. - ДВ, бр. 75 от 2019 г., изм. - ДВ, бр. 68 от 2020 г., в сила от 31.07.2020 г.) При въвеждане в софтуера на данни за начин на плащане по продажба, за който съгласно изискванията на настоящата наредба следва да бъде издаден ФБ, софтуерът задължително подава команда към фискалното устройство за издаване на фискален бон, който трябва да съдържа и уникалния номер на продажбата. Когато плащанията по продажбата са повече от едно, уникалният номер на продажбата се включва в издавания ФБ за всяко плащане, включително и в Сторно-ФБ, ако такъв бъде издаден.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 плащане по продажба, открита преди въвеждане в експлоатация на софтуера, за която не е генериран УНП, към фискалното устройство се подава за печат УНП от следния вид: ОО000000-0000-0000000, където първите два символа са латински главни букви О, а останалите са нули.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Софтуерът не допуска отпечатване на служебни бонове за направени клиентски поръчки в рамките на една продажба.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При анулиране (пълно или частично) на открита, но неприключена продажба софтуерът задължително съхранява в базата данни пълна информация за анулираната продажба - анулирани стоки/услуги, количество, стойност, оператор и др.</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Софтуерът трябва да има надеждна защита от преднамерено или случайно изтриване или промяна на вече записани данни за приключени продажби: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(доп. - ДВ, бр. 68 от 2020 г., в сила от 31.07.2020 г.) софтуерът няма вградена функционалност за изтриване на записи в базата данни, отнасящи се до информацията по т. 15 и 18;</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софтуерът позволява сторниране на приключени продажби (сторно-операции), </w:t>
      </w:r>
      <w:r>
        <w:rPr>
          <w:rFonts w:eastAsia="Times New Roman"/>
          <w:sz w:val="24"/>
          <w:szCs w:val="24"/>
          <w:highlight w:val="white"/>
          <w:shd w:val="clear" w:color="auto" w:fill="FEFEFE"/>
        </w:rPr>
        <w:lastRenderedPageBreak/>
        <w:t>като задължително съхранява сторнираните данни.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(изм. - ДВ, бр. 68 от 2020 г., в сила от 31.07.2020 г.) При създаване на документи, различни от фискален бон, софтуерът не притежава вградена функционалност за генериране и печат на документи, съдържащи думите "Фискален", "Фискална", "Фискално", "Фискални" или производни словосъчетания. Изискването не се отнася до наименованията на търговците, които при отпечатване се придружават от правно-организационната им форма и техния ЕИК, както и до вида на закупуваната стока.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(доп. - ДВ, бр. 68 от 2020 г., в сила от 31.07.2020 г.) Софтуерът поддържа информация в структуриран вид най-малко за следните изпълнени действия:</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68 от 2020 г., в сила от 31.07.2020 г.) въвеждане/промяна на потребителите (операторите) на софтуера, включително по отношение на присвоените им права или на роля, в случай че правата на потребителите се управляват от присвоена роля - кой и кога е извършил действието и описание на промяната;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данни, свързани с действията (операциите) на потребителите (операторите) на системата: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име на потребителя (оператора);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потребителя (оператора);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w:t>
      </w:r>
      <w:proofErr w:type="spellStart"/>
      <w:r>
        <w:rPr>
          <w:rFonts w:eastAsia="Times New Roman"/>
          <w:sz w:val="24"/>
          <w:szCs w:val="24"/>
          <w:highlight w:val="white"/>
          <w:shd w:val="clear" w:color="auto" w:fill="FEFEFE"/>
        </w:rPr>
        <w:t>зал</w:t>
      </w:r>
      <w:proofErr w:type="spellEnd"/>
      <w:r>
        <w:rPr>
          <w:rFonts w:eastAsia="Times New Roman"/>
          <w:sz w:val="24"/>
          <w:szCs w:val="24"/>
          <w:highlight w:val="white"/>
          <w:shd w:val="clear" w:color="auto" w:fill="FEFEFE"/>
        </w:rPr>
        <w:t>. - ДВ, бр. 68 от 2020 г., в сила от 31.07.2020 г.);</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и час на действието (операцията);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 на действието (операцията) - регистрират се като минимум следните действия (операции): влизане и излизане в/от системата (</w:t>
      </w:r>
      <w:proofErr w:type="spellStart"/>
      <w:r>
        <w:rPr>
          <w:rFonts w:eastAsia="Times New Roman"/>
          <w:sz w:val="24"/>
          <w:szCs w:val="24"/>
          <w:highlight w:val="white"/>
          <w:shd w:val="clear" w:color="auto" w:fill="FEFEFE"/>
        </w:rPr>
        <w:t>login</w:t>
      </w:r>
      <w:proofErr w:type="spellEnd"/>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logout</w:t>
      </w:r>
      <w:proofErr w:type="spellEnd"/>
      <w:r>
        <w:rPr>
          <w:rFonts w:eastAsia="Times New Roman"/>
          <w:sz w:val="24"/>
          <w:szCs w:val="24"/>
          <w:highlight w:val="white"/>
          <w:shd w:val="clear" w:color="auto" w:fill="FEFEFE"/>
        </w:rPr>
        <w:t>), сторниране, анулиране и промени в номенклатурите на софтуера; за действия (операции) "сторниране" и "анулиране" на продажба - и уникалният номер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Софтуерът осигурява визуализация през потребителски интерфейс на записаната по т. 15 информация с възможност за филтриране по един или няколко критерия: период, потребител (оператор), вид извършени действия, др.</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(доп. - ДВ, бр. 26 от 2019 г., в сила от 29.03.2019 г.) Чрез потребителски интерфейс софтуерът осигурява достъп до създаваните чрез него данни в сроковете по чл. 38, ал. 1 от ДОПК. При архивиране на базата данни софтуерът осигурява създаване и поддържане на архив, както и достъп до архивните данни в сроковете по чл. 38, ал. 1 от ДОПК през потребителски интерфейс. Не се изисква достъп до архивните данни в случаите, в които създаваната чрез софтуера информация се съхранява в текущата база данни в посочените срокове.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18. (доп. - ДВ, бр. 75 от 2019 г.) Софтуерът следва да осигурява чрез потребителски интерфейс визуализация и експорт на данни от базата данни в табличен вид, файлов формат XLS/XLSX или CSV, при прилагане на следните филтри: За търговец (при </w:t>
      </w:r>
      <w:proofErr w:type="spellStart"/>
      <w:r>
        <w:rPr>
          <w:rFonts w:eastAsia="Times New Roman"/>
          <w:sz w:val="24"/>
          <w:szCs w:val="24"/>
          <w:highlight w:val="white"/>
          <w:shd w:val="clear" w:color="auto" w:fill="FEFEFE"/>
        </w:rPr>
        <w:t>SaaS</w:t>
      </w:r>
      <w:proofErr w:type="spellEnd"/>
      <w:r>
        <w:rPr>
          <w:rFonts w:eastAsia="Times New Roman"/>
          <w:sz w:val="24"/>
          <w:szCs w:val="24"/>
          <w:highlight w:val="white"/>
          <w:shd w:val="clear" w:color="auto" w:fill="FEFEFE"/>
        </w:rPr>
        <w:t>); За период (от дата до дата) и/или За търговски обект (всички или конкретно посочен), и/или За ФУ, на което са регистрирани продажбите (всички ФУ или конкретно ФУ), и/или За работно място (всички или конкретно посочено), и/или За оператор (всички или конкретно посочен). Експортираните данни са минимум със следната структура: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18.1. Таблица - Обобщени данни за продажбите: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уникален номер на продажба - съгласно т. 9;</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системен номер на продажбата, присвоен от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и наименование на търговски обект;</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откриване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на откриване на продажбата (час, минута, секунда);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работно място;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оператор;</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обща сума на продажбата - без ДДС,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отстъпка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дължима сума по продажбата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фактура за продажбата - номер (ако е издадена фактура и в софтуера е налична информация);</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фактура за продажбата - дата (ако е издадена фактура и в софтуера е налична информация);</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приключване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на приключване на продажбата (час, минута, секунда);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клиент код (при наличие на въведена информация);</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клиент име (при наличие на въведена информация).</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18.2. (доп. - ДВ, бр. 26 от 2019 г., в сила от 29.03.2019 г.) Таблица - Данни за плащанията по продажбите: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уникален номер на продажба - съгласно т. 9;</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системен номер на продажбата, присвоен от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откриване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приключване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по продажбата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плащане;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оператор, регистрирал плащането;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платена сума без ДДС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 на плащането - съгласно номенклатурата в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индивидуален номер на ФУ, на което е издаден ФБ за плащането.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Допуска се позиции "Платена сума без ДДС - в лв." и "ДДС - сума в лв." да се обединят в една позиция - "Платена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18.3. Таблица - Детайлни данни за продажбите: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уникален номер на продажба - съгласно т. 9;</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системен номер на продажбата, присвоен от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наименование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количество;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единична цена (без отстъпка) - без ДДС,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отстъпка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ставка;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 сума,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(ново - ДВ, бр. 68 от 2020 г., в сила от 31.07.2020 г.) начална дата на периода, за който се отнася формираното задължение - в случаите по т. 9.2, когато УНП се генерира към момента на сключване на договор с клиента;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(ново - ДВ, бр. 68 от 2020 г., в сила от 31.07.2020 г.) крайна дата на периода, за който се отнася формираното задължение - в случаите по т. 9.2, когато УНП се генерира към момента на сключване на договор с клиента.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18.4. Таблица - Сторнирани продажби: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уникален номер на продажба - съгласно т. 9;</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системен номер на продажбата, присвоен от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наименование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количество;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единична цена (без отстъпка) - без ДДС,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отстъпка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ставка;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 сума,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приключване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на приключване на продажбата (час, мин., сек.);</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сторниране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на сторниране на продажбата (час, мин., сек.);</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индивидуален номер на ФУ, на което е издаден Сторно-ФБ;</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оператор, извършил сторнирането.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18.5. Таблица - Анулирани продажби: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уникален номер на продажба - съгласно т. 9;</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системен номер на продажбата, присвоен от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анулираната стока/услуга;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наименование на анулираната стока/услуга;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количество;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единична цена (без отстъпка) - без ДДС,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отстъпка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ставка;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откриване на продажбата;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на откриване на продажбата (час, мин., сек.);</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анулиране на продажбата или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на анулиране на продажбата или на стоката/услугата (час, мин., сек.);</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оператор, извършил анулирането.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18.6. Таблица - Обобщени данни за доставки (ако софтуерът разполага с функционалност за регистриране на доставки):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ID на запис;</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дата на доставка;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време (час, минута, секунда);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оператор;</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доставчик - код;</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доставчик - име;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фактура за доставка - №;</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фактура за доставка - дата;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на доставката (без отстъпка), без ДДС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отстъпка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ДДС -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 на плащането - съгласно номенклатурата в софтуера.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18.7. Таблица - Детайлни данни за доставки (ако софтуерът разполага с функционалност за регистриране на доставки):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ID на запис - съвпада с ID на запис от таблицата с обобщени данни за доставки;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наименование на стоката/услугата;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количество;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единична цена (без отстъпка)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отстъпка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ДДС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сума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18.8. Таблица - Движение на стоки за период (ако софтуерът разполага с функционалност за проследяване движението на стоките):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код на стоката;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наименование на стоката;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количество в началото на периода;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стойност в началото на периода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дебитен оборот за периода - количество;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дебитен оборот за периода - стойност,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кредитен оборот за периода - количество;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кредитен оборот за периода - стойност,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количество в края на периода;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обща стойност в края на периода - в лв.</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18.9. Таблици с номенклатури на: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стоки/услуги - код, наименование, дата на първоначално конфигуриране в системата, дата на последна промяна, дата на деактивиране;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(изм. - ДВ, бр. 26 от 2019 г., в сила от 29.03.2019 г.) доставчици - ЕИК, наименование, дата на първоначално конфигуриране в системата, дата на последна промяна, дата на деактивиране (ако софтуерът разполага с функционалност за въвеждане на доставчици);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(изм. - ДВ, бр. 26 от 2019 г., в сила от 29.03.2019 г.) клиенти - ЕИК, наименование, дата на първоначално конфигуриране в системата, дата на последна промяна, дата на деактивиране (ако софтуерът разполага с функционалност за въвеждане на клиенти);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видове операции (действия) - код, наименование, дата на първоначално конфигуриране в системата, дата на последна промяна, дата на деактивиране;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видове плащания - код, наименование, дата на първоначално конфигуриране в системата, дата на последна промяна, дата на деактивиране;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търговски обекти - код, наименование, местонахождение, дата на първоначално конфигуриране в системата, дата на последна промяна, дата на деактивиране;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работни места - код, търговски обект, в който се намира, индивидуален номер на свързаното към него ФУ, дата на първоначално конфигуриране в системата, дата на последна промяна, дата на деактивиране;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потребители (оператори) - уникален код в системата, имена по документ за самоличност, дата на първоначално конфигуриране в системата, дата на последна промяна, дата на деактивиране; присвоени роли и период на активност за всяка от тях, други въведени данни;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роли на потребителите (операторите) на софтуера - код, наименование, права, дата на конфигуриране/деактивиране; извършени промени в присвоените права на всяка роля - дата и извършени промени;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права, присвоявани на ролите - код, наименование, описание, дата на конфигуриране/деактивиране.</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Допуска се предоставянето на алтернативни номенклатурни таблици, които като обхват на съдържащата се в тях информация съответстват на посочените в т. 18.9.</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За целите на контролната дейност на НАП всеки софтуер следва да има конфигуриран "одиторски профил" по аналог с администраторския профил, но с права само за четене. Одиторският профил трябва да предоставя като минимум следните възможности:</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достъп до функционалността на софтуера съгласно т. 16, 17 и 18 (при </w:t>
      </w:r>
      <w:proofErr w:type="spellStart"/>
      <w:r>
        <w:rPr>
          <w:rFonts w:eastAsia="Times New Roman"/>
          <w:sz w:val="24"/>
          <w:szCs w:val="24"/>
          <w:highlight w:val="white"/>
          <w:shd w:val="clear" w:color="auto" w:fill="FEFEFE"/>
        </w:rPr>
        <w:t>SaaS</w:t>
      </w:r>
      <w:proofErr w:type="spellEnd"/>
      <w:r>
        <w:rPr>
          <w:rFonts w:eastAsia="Times New Roman"/>
          <w:sz w:val="24"/>
          <w:szCs w:val="24"/>
          <w:highlight w:val="white"/>
          <w:shd w:val="clear" w:color="auto" w:fill="FEFEFE"/>
        </w:rPr>
        <w:t xml:space="preserve"> - за </w:t>
      </w:r>
      <w:r>
        <w:rPr>
          <w:rFonts w:eastAsia="Times New Roman"/>
          <w:sz w:val="24"/>
          <w:szCs w:val="24"/>
          <w:highlight w:val="white"/>
          <w:shd w:val="clear" w:color="auto" w:fill="FEFEFE"/>
        </w:rPr>
        <w:lastRenderedPageBreak/>
        <w:t>съответния търговец);</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достъп до конфигурационните параметри на софтуера (при </w:t>
      </w:r>
      <w:proofErr w:type="spellStart"/>
      <w:r>
        <w:rPr>
          <w:rFonts w:eastAsia="Times New Roman"/>
          <w:sz w:val="24"/>
          <w:szCs w:val="24"/>
          <w:highlight w:val="white"/>
          <w:shd w:val="clear" w:color="auto" w:fill="FEFEFE"/>
        </w:rPr>
        <w:t>SaaS</w:t>
      </w:r>
      <w:proofErr w:type="spellEnd"/>
      <w:r>
        <w:rPr>
          <w:rFonts w:eastAsia="Times New Roman"/>
          <w:sz w:val="24"/>
          <w:szCs w:val="24"/>
          <w:highlight w:val="white"/>
          <w:shd w:val="clear" w:color="auto" w:fill="FEFEFE"/>
        </w:rPr>
        <w:t xml:space="preserve"> - за съответния търговец);</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(доп. - ДВ, бр. 68 от 2020 г., в сила от 31.07.2020 г.) пълен достъп до справочната част на софтуера (при </w:t>
      </w:r>
      <w:proofErr w:type="spellStart"/>
      <w:r>
        <w:rPr>
          <w:rFonts w:eastAsia="Times New Roman"/>
          <w:sz w:val="24"/>
          <w:szCs w:val="24"/>
          <w:highlight w:val="white"/>
          <w:shd w:val="clear" w:color="auto" w:fill="FEFEFE"/>
        </w:rPr>
        <w:t>SaaS</w:t>
      </w:r>
      <w:proofErr w:type="spellEnd"/>
      <w:r>
        <w:rPr>
          <w:rFonts w:eastAsia="Times New Roman"/>
          <w:sz w:val="24"/>
          <w:szCs w:val="24"/>
          <w:highlight w:val="white"/>
          <w:shd w:val="clear" w:color="auto" w:fill="FEFEFE"/>
        </w:rPr>
        <w:t xml:space="preserve"> - за съответния търговец), с изключение на справки, съдържащи единствено здравна информация по смисъла на чл. 27 от Закона за здравето.</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Софтуерът не притежава възможност за работа в тестови режим, режим за обучение или друг подобен.</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Когато софтуерът е част от или е свързан с интегрирана информационна система за управление на продажбите/търговската дейност на лицето по чл. 3 и използваната технология за реализацията му не позволява изпълнението на всички или на част от изискванията по т. 16, 17, 18 и 19, изпълнението на тези изисквания следва да бъде осигурено чрез функционалността на интегрираната система.</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(нова - ДВ, бр. 68 от 2020 г., в сила от 31.07.2020 г.) Когато софтуерът има функционалност за автоматизирано въвеждане (импорт) на информация за продажби съгласно чл. 26, ал. 10 и чл. 52з, ал. 9 - 10 или на информация за промени в неприключени продажби, автоматизираното въвеждане (импортът) трябва да се осъществява при спазване на изискванията, посочени в приложения № 41 и 42.</w:t>
      </w:r>
    </w:p>
    <w:p w:rsidR="005B07F2" w:rsidRDefault="005B07F2" w:rsidP="005B07F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(нова - ДВ, бр. 68 от 2020 г., в сила от 31.07.2020 г.) Допуска се СУПТО да извежда (експортира) информация към други софтуери.</w:t>
      </w:r>
    </w:p>
    <w:p w:rsidR="00A04945" w:rsidRDefault="00A04945"/>
    <w:sectPr w:rsidR="00A04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F"/>
    <w:rsid w:val="000B636F"/>
    <w:rsid w:val="005B07F2"/>
    <w:rsid w:val="00A049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0AB8"/>
  <w15:chartTrackingRefBased/>
  <w15:docId w15:val="{A047F462-A261-47F8-9526-46A9A84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F2"/>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2710</Words>
  <Characters>15452</Characters>
  <Application>Microsoft Office Word</Application>
  <DocSecurity>0</DocSecurity>
  <Lines>128</Lines>
  <Paragraphs>36</Paragraphs>
  <ScaleCrop>false</ScaleCrop>
  <Company>NRA</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 ДИМИТРОВ КАРАИВАНОВ</dc:creator>
  <cp:keywords/>
  <dc:description/>
  <cp:lastModifiedBy>БОРИСЛАВ ДИМИТРОВ КАРАИВАНОВ</cp:lastModifiedBy>
  <cp:revision>2</cp:revision>
  <dcterms:created xsi:type="dcterms:W3CDTF">2021-03-26T11:22:00Z</dcterms:created>
  <dcterms:modified xsi:type="dcterms:W3CDTF">2021-03-26T11:23:00Z</dcterms:modified>
</cp:coreProperties>
</file>