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0C" w:rsidRPr="00B13A36" w:rsidRDefault="00C75266" w:rsidP="00CF1A60">
      <w:pPr>
        <w:spacing w:line="360" w:lineRule="auto"/>
        <w:ind w:left="426" w:firstLine="282"/>
        <w:jc w:val="both"/>
        <w:rPr>
          <w:rFonts w:eastAsia="Calibri"/>
          <w:b/>
          <w:bCs w:val="0"/>
          <w:sz w:val="24"/>
          <w:szCs w:val="24"/>
          <w:lang w:eastAsia="en-US"/>
        </w:rPr>
      </w:pPr>
      <w:r w:rsidRPr="00B13A36">
        <w:rPr>
          <w:rFonts w:eastAsia="Calibri"/>
          <w:b/>
          <w:bCs w:val="0"/>
          <w:sz w:val="24"/>
          <w:szCs w:val="24"/>
          <w:lang w:eastAsia="en-US"/>
        </w:rPr>
        <w:t>ТД на НАП Бургас</w:t>
      </w:r>
    </w:p>
    <w:p w:rsidR="002A7A93" w:rsidRPr="00950915" w:rsidRDefault="004248A1" w:rsidP="00CF1A60">
      <w:pPr>
        <w:spacing w:after="160" w:line="360" w:lineRule="auto"/>
        <w:ind w:left="426" w:firstLine="282"/>
        <w:jc w:val="both"/>
        <w:rPr>
          <w:rFonts w:eastAsia="Calibri"/>
          <w:bCs w:val="0"/>
          <w:sz w:val="24"/>
          <w:szCs w:val="24"/>
          <w:lang w:val="en-US"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С</w:t>
      </w:r>
      <w:r w:rsidRPr="0021026B">
        <w:rPr>
          <w:rFonts w:eastAsia="Calibri"/>
          <w:bCs w:val="0"/>
          <w:sz w:val="24"/>
          <w:szCs w:val="24"/>
          <w:lang w:eastAsia="en-US"/>
        </w:rPr>
        <w:t>алонът за обслужване на клиенти</w:t>
      </w:r>
      <w:r>
        <w:rPr>
          <w:rFonts w:eastAsia="Calibri"/>
          <w:bCs w:val="0"/>
          <w:sz w:val="24"/>
          <w:szCs w:val="24"/>
          <w:lang w:eastAsia="en-US"/>
        </w:rPr>
        <w:t xml:space="preserve"> се намира в с</w:t>
      </w:r>
      <w:r w:rsidR="002A7A93" w:rsidRPr="0021026B">
        <w:rPr>
          <w:rFonts w:eastAsia="Calibri"/>
          <w:bCs w:val="0"/>
          <w:sz w:val="24"/>
          <w:szCs w:val="24"/>
          <w:lang w:eastAsia="en-US"/>
        </w:rPr>
        <w:t xml:space="preserve">градата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на ТД на НАП Бургас</w:t>
      </w:r>
      <w:r w:rsidR="002A7A93" w:rsidRPr="0021026B">
        <w:rPr>
          <w:rFonts w:eastAsia="Calibri"/>
          <w:bCs w:val="0"/>
          <w:sz w:val="24"/>
          <w:szCs w:val="24"/>
          <w:lang w:eastAsia="en-US"/>
        </w:rPr>
        <w:t>, на адрес: гр.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Бургас</w:t>
      </w:r>
      <w:r w:rsidR="002A7A93" w:rsidRPr="0021026B">
        <w:rPr>
          <w:rFonts w:eastAsia="Calibri"/>
          <w:bCs w:val="0"/>
          <w:sz w:val="24"/>
          <w:szCs w:val="24"/>
          <w:lang w:eastAsia="en-US"/>
        </w:rPr>
        <w:t>, ул. „</w:t>
      </w:r>
      <w:proofErr w:type="spellStart"/>
      <w:r w:rsidR="00593C38" w:rsidRPr="0021026B">
        <w:rPr>
          <w:rFonts w:eastAsia="Calibri"/>
          <w:bCs w:val="0"/>
          <w:sz w:val="24"/>
          <w:szCs w:val="24"/>
          <w:lang w:eastAsia="en-US"/>
        </w:rPr>
        <w:t>Александровска</w:t>
      </w:r>
      <w:proofErr w:type="spellEnd"/>
      <w:r w:rsidR="002A7A93" w:rsidRPr="0021026B">
        <w:rPr>
          <w:rFonts w:eastAsia="Calibri"/>
          <w:bCs w:val="0"/>
          <w:sz w:val="24"/>
          <w:szCs w:val="24"/>
          <w:lang w:eastAsia="en-US"/>
        </w:rPr>
        <w:t>“</w:t>
      </w:r>
      <w:r w:rsidR="00950915">
        <w:rPr>
          <w:rFonts w:eastAsia="Calibri"/>
          <w:bCs w:val="0"/>
          <w:sz w:val="24"/>
          <w:szCs w:val="24"/>
          <w:lang w:eastAsia="en-US"/>
        </w:rPr>
        <w:t xml:space="preserve"> №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26, п.</w:t>
      </w:r>
      <w:r w:rsidR="00537A6D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>
        <w:rPr>
          <w:rFonts w:eastAsia="Calibri"/>
          <w:bCs w:val="0"/>
          <w:sz w:val="24"/>
          <w:szCs w:val="24"/>
          <w:lang w:eastAsia="en-US"/>
        </w:rPr>
        <w:t xml:space="preserve">к. 8000, телефон за връзка: </w:t>
      </w:r>
      <w:r w:rsidR="0021026B" w:rsidRPr="00562A24">
        <w:rPr>
          <w:bCs w:val="0"/>
          <w:sz w:val="24"/>
          <w:szCs w:val="24"/>
        </w:rPr>
        <w:t>056/878</w:t>
      </w:r>
      <w:r>
        <w:rPr>
          <w:bCs w:val="0"/>
          <w:sz w:val="24"/>
          <w:szCs w:val="24"/>
        </w:rPr>
        <w:t xml:space="preserve"> </w:t>
      </w:r>
      <w:r w:rsidR="006916B1">
        <w:rPr>
          <w:bCs w:val="0"/>
          <w:sz w:val="24"/>
          <w:szCs w:val="24"/>
        </w:rPr>
        <w:t>179 и</w:t>
      </w:r>
      <w:r w:rsidR="0021026B" w:rsidRPr="00562A24">
        <w:rPr>
          <w:bCs w:val="0"/>
          <w:sz w:val="24"/>
          <w:szCs w:val="24"/>
        </w:rPr>
        <w:t xml:space="preserve"> </w:t>
      </w:r>
      <w:r w:rsidR="006916B1">
        <w:rPr>
          <w:bCs w:val="0"/>
          <w:sz w:val="24"/>
          <w:szCs w:val="24"/>
          <w:lang w:val="en-US"/>
        </w:rPr>
        <w:t xml:space="preserve"> </w:t>
      </w:r>
      <w:r w:rsidR="0021026B" w:rsidRPr="00562A24">
        <w:rPr>
          <w:bCs w:val="0"/>
          <w:sz w:val="24"/>
          <w:szCs w:val="24"/>
        </w:rPr>
        <w:t>056/878 129</w:t>
      </w:r>
      <w:r w:rsidR="00950915">
        <w:rPr>
          <w:bCs w:val="0"/>
          <w:sz w:val="24"/>
          <w:szCs w:val="24"/>
          <w:lang w:val="en-US"/>
        </w:rPr>
        <w:t>.</w:t>
      </w:r>
    </w:p>
    <w:p w:rsidR="001345A4" w:rsidRPr="0021026B" w:rsidRDefault="006D69CA" w:rsidP="00CF1A60">
      <w:pPr>
        <w:spacing w:after="160" w:line="360" w:lineRule="auto"/>
        <w:ind w:left="426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ab/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>Сградата на салона за обслужване на граждани се н</w:t>
      </w:r>
      <w:r w:rsidR="0021026B" w:rsidRPr="0021026B">
        <w:rPr>
          <w:rFonts w:eastAsia="Calibri"/>
          <w:bCs w:val="0"/>
          <w:sz w:val="24"/>
          <w:szCs w:val="24"/>
          <w:lang w:eastAsia="en-US"/>
        </w:rPr>
        <w:t>амира срещу хотел „България“, зад</w:t>
      </w:r>
      <w:r w:rsidR="001345A4" w:rsidRPr="0021026B">
        <w:rPr>
          <w:rFonts w:eastAsia="Calibri"/>
          <w:bCs w:val="0"/>
          <w:sz w:val="24"/>
          <w:szCs w:val="24"/>
          <w:lang w:eastAsia="en-US"/>
        </w:rPr>
        <w:t xml:space="preserve"> сградата на община Бургас.</w:t>
      </w:r>
    </w:p>
    <w:p w:rsidR="00532B86" w:rsidRDefault="006D69CA" w:rsidP="00CF1A60">
      <w:pPr>
        <w:tabs>
          <w:tab w:val="left" w:pos="709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3535" w:rsidRPr="00950915">
        <w:rPr>
          <w:sz w:val="24"/>
          <w:szCs w:val="24"/>
        </w:rPr>
        <w:t>Най-близк</w:t>
      </w:r>
      <w:r w:rsidR="00950915">
        <w:rPr>
          <w:sz w:val="24"/>
          <w:szCs w:val="24"/>
        </w:rPr>
        <w:t>ата</w:t>
      </w:r>
      <w:r w:rsidR="00193535" w:rsidRPr="00950915">
        <w:rPr>
          <w:sz w:val="24"/>
          <w:szCs w:val="24"/>
        </w:rPr>
        <w:t xml:space="preserve"> спирк</w:t>
      </w:r>
      <w:r w:rsidR="00950915">
        <w:rPr>
          <w:sz w:val="24"/>
          <w:szCs w:val="24"/>
        </w:rPr>
        <w:t>а</w:t>
      </w:r>
      <w:r w:rsidR="00193535" w:rsidRPr="00950915">
        <w:rPr>
          <w:sz w:val="24"/>
          <w:szCs w:val="24"/>
        </w:rPr>
        <w:t xml:space="preserve"> на градски</w:t>
      </w:r>
      <w:r w:rsidR="00950915">
        <w:rPr>
          <w:sz w:val="24"/>
          <w:szCs w:val="24"/>
        </w:rPr>
        <w:t>я</w:t>
      </w:r>
      <w:r w:rsidR="00193535" w:rsidRPr="00950915">
        <w:rPr>
          <w:sz w:val="24"/>
          <w:szCs w:val="24"/>
        </w:rPr>
        <w:t xml:space="preserve"> транспорт </w:t>
      </w:r>
      <w:r w:rsidR="00950915">
        <w:rPr>
          <w:sz w:val="24"/>
          <w:szCs w:val="24"/>
        </w:rPr>
        <w:t>е Терминал ЮГ</w:t>
      </w:r>
      <w:r w:rsidR="006F2891" w:rsidRPr="0021026B">
        <w:rPr>
          <w:sz w:val="24"/>
          <w:szCs w:val="24"/>
        </w:rPr>
        <w:t xml:space="preserve"> намира</w:t>
      </w:r>
      <w:r w:rsidR="00950915">
        <w:rPr>
          <w:sz w:val="24"/>
          <w:szCs w:val="24"/>
        </w:rPr>
        <w:t>щ се</w:t>
      </w:r>
      <w:r w:rsidR="00193535" w:rsidRPr="0021026B">
        <w:rPr>
          <w:sz w:val="24"/>
          <w:szCs w:val="24"/>
        </w:rPr>
        <w:t xml:space="preserve"> между жп гара Бургас и пристанище Бургас</w:t>
      </w:r>
      <w:r w:rsidR="00532B86" w:rsidRPr="0021026B">
        <w:rPr>
          <w:sz w:val="24"/>
          <w:szCs w:val="24"/>
        </w:rPr>
        <w:t>. Спирката обслужва автобусни линии номера Б1, Б2, Т2, 11,</w:t>
      </w:r>
      <w:r w:rsidR="006916B1">
        <w:rPr>
          <w:sz w:val="24"/>
          <w:szCs w:val="24"/>
        </w:rPr>
        <w:t xml:space="preserve"> </w:t>
      </w:r>
      <w:r w:rsidR="00532B86" w:rsidRPr="0021026B">
        <w:rPr>
          <w:sz w:val="24"/>
          <w:szCs w:val="24"/>
        </w:rPr>
        <w:t>12 и 15.</w:t>
      </w:r>
    </w:p>
    <w:p w:rsidR="0021026B" w:rsidRPr="00562A24" w:rsidRDefault="00D069CC" w:rsidP="00CF1A60">
      <w:pPr>
        <w:spacing w:line="360" w:lineRule="auto"/>
        <w:ind w:left="426" w:firstLine="282"/>
        <w:jc w:val="both"/>
        <w:rPr>
          <w:sz w:val="24"/>
          <w:szCs w:val="24"/>
        </w:rPr>
      </w:pPr>
      <w:r w:rsidRPr="0021026B">
        <w:rPr>
          <w:sz w:val="24"/>
          <w:szCs w:val="24"/>
        </w:rPr>
        <w:t>Най-близкия</w:t>
      </w:r>
      <w:r w:rsidR="007B4E5B">
        <w:rPr>
          <w:sz w:val="24"/>
          <w:szCs w:val="24"/>
        </w:rPr>
        <w:t>т</w:t>
      </w:r>
      <w:r w:rsidRPr="0021026B">
        <w:rPr>
          <w:sz w:val="24"/>
          <w:szCs w:val="24"/>
        </w:rPr>
        <w:t xml:space="preserve"> обществен паркинг с обозначени </w:t>
      </w:r>
      <w:r w:rsidRPr="0021026B">
        <w:rPr>
          <w:color w:val="FF0000"/>
          <w:sz w:val="24"/>
          <w:szCs w:val="24"/>
        </w:rPr>
        <w:t xml:space="preserve"> </w:t>
      </w:r>
      <w:r w:rsidRPr="0021026B">
        <w:rPr>
          <w:sz w:val="24"/>
          <w:szCs w:val="24"/>
        </w:rPr>
        <w:t xml:space="preserve">места за паркиране на хора с увреждания се намира на </w:t>
      </w:r>
      <w:r w:rsidR="009F6BF5" w:rsidRPr="0021026B">
        <w:rPr>
          <w:sz w:val="24"/>
          <w:szCs w:val="24"/>
        </w:rPr>
        <w:t>подземен паркинг</w:t>
      </w:r>
      <w:r w:rsidRPr="0021026B">
        <w:rPr>
          <w:sz w:val="24"/>
          <w:szCs w:val="24"/>
        </w:rPr>
        <w:t xml:space="preserve"> „Кирил и Методий“</w:t>
      </w:r>
      <w:r w:rsidR="009F6BF5" w:rsidRPr="0021026B">
        <w:rPr>
          <w:sz w:val="24"/>
          <w:szCs w:val="24"/>
        </w:rPr>
        <w:t xml:space="preserve">, </w:t>
      </w:r>
      <w:r w:rsidR="00950915" w:rsidRPr="0021026B">
        <w:rPr>
          <w:sz w:val="24"/>
          <w:szCs w:val="24"/>
        </w:rPr>
        <w:t>вход</w:t>
      </w:r>
      <w:r w:rsidR="00950915">
        <w:rPr>
          <w:sz w:val="24"/>
          <w:szCs w:val="24"/>
        </w:rPr>
        <w:t>ът</w:t>
      </w:r>
      <w:r w:rsidR="00950915" w:rsidRPr="0021026B">
        <w:rPr>
          <w:sz w:val="24"/>
          <w:szCs w:val="24"/>
        </w:rPr>
        <w:t xml:space="preserve"> </w:t>
      </w:r>
      <w:r w:rsidR="009F6BF5" w:rsidRPr="0021026B">
        <w:rPr>
          <w:sz w:val="24"/>
          <w:szCs w:val="24"/>
        </w:rPr>
        <w:t>за който е откъм площад „Баба Ганка“.</w:t>
      </w:r>
      <w:r w:rsidR="009D114A" w:rsidRPr="0021026B">
        <w:rPr>
          <w:sz w:val="24"/>
          <w:szCs w:val="24"/>
        </w:rPr>
        <w:t xml:space="preserve"> </w:t>
      </w:r>
      <w:r w:rsidR="0021026B" w:rsidRPr="00562A24">
        <w:rPr>
          <w:bCs w:val="0"/>
          <w:sz w:val="24"/>
          <w:szCs w:val="24"/>
        </w:rPr>
        <w:t>В близост до сградата - 20-50 м</w:t>
      </w:r>
      <w:r w:rsidR="00CF1A60">
        <w:rPr>
          <w:bCs w:val="0"/>
          <w:sz w:val="24"/>
          <w:szCs w:val="24"/>
        </w:rPr>
        <w:t>.</w:t>
      </w:r>
      <w:r w:rsidR="0021026B" w:rsidRPr="00562A24">
        <w:rPr>
          <w:bCs w:val="0"/>
          <w:sz w:val="24"/>
          <w:szCs w:val="24"/>
        </w:rPr>
        <w:t xml:space="preserve"> на ул. „Конт Андрованти“ има обособени 3-4 паркоместа за хора с увреждания</w:t>
      </w:r>
      <w:r w:rsidR="00562A24">
        <w:rPr>
          <w:bCs w:val="0"/>
          <w:sz w:val="24"/>
          <w:szCs w:val="24"/>
        </w:rPr>
        <w:t>.</w:t>
      </w:r>
    </w:p>
    <w:p w:rsidR="00D069CC" w:rsidRPr="0021026B" w:rsidRDefault="00950915" w:rsidP="00CF1A60">
      <w:pPr>
        <w:tabs>
          <w:tab w:val="left" w:pos="709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114A" w:rsidRPr="0021026B">
        <w:rPr>
          <w:sz w:val="24"/>
          <w:szCs w:val="24"/>
        </w:rPr>
        <w:t>В централна градска част има изградена и синя зона. Зоните за платено паркиране се обозначават допълнително с информационна табела, в която са описани условията на паркиране в синята зона</w:t>
      </w:r>
      <w:r>
        <w:rPr>
          <w:sz w:val="24"/>
          <w:szCs w:val="24"/>
        </w:rPr>
        <w:t>,</w:t>
      </w:r>
      <w:r w:rsidR="009D114A" w:rsidRPr="0021026B">
        <w:rPr>
          <w:sz w:val="24"/>
          <w:szCs w:val="24"/>
        </w:rPr>
        <w:t xml:space="preserve"> размер</w:t>
      </w:r>
      <w:r w:rsidR="003D798E">
        <w:rPr>
          <w:sz w:val="24"/>
          <w:szCs w:val="24"/>
        </w:rPr>
        <w:t>ът</w:t>
      </w:r>
      <w:r w:rsidR="009D114A" w:rsidRPr="0021026B">
        <w:rPr>
          <w:sz w:val="24"/>
          <w:szCs w:val="24"/>
        </w:rPr>
        <w:t xml:space="preserve"> на таксата за паркиране и начин</w:t>
      </w:r>
      <w:r w:rsidR="003D798E">
        <w:rPr>
          <w:sz w:val="24"/>
          <w:szCs w:val="24"/>
        </w:rPr>
        <w:t>ът</w:t>
      </w:r>
      <w:r>
        <w:rPr>
          <w:sz w:val="24"/>
          <w:szCs w:val="24"/>
        </w:rPr>
        <w:t xml:space="preserve"> на заплащането й и</w:t>
      </w:r>
      <w:r w:rsidR="009D114A" w:rsidRPr="0021026B">
        <w:rPr>
          <w:sz w:val="24"/>
          <w:szCs w:val="24"/>
        </w:rPr>
        <w:t xml:space="preserve"> принудителните мерки, които се прилагат.</w:t>
      </w:r>
    </w:p>
    <w:p w:rsidR="0021026B" w:rsidRPr="006D69CA" w:rsidRDefault="0021026B" w:rsidP="00CF1A60">
      <w:pPr>
        <w:spacing w:line="360" w:lineRule="auto"/>
        <w:ind w:left="426" w:firstLine="282"/>
        <w:jc w:val="both"/>
        <w:rPr>
          <w:sz w:val="24"/>
          <w:szCs w:val="24"/>
        </w:rPr>
      </w:pPr>
      <w:r w:rsidRPr="006D69CA">
        <w:rPr>
          <w:bCs w:val="0"/>
          <w:sz w:val="24"/>
          <w:szCs w:val="24"/>
        </w:rPr>
        <w:t>Салонът за обслужване на клиенти се намира на първи етаж от сградата</w:t>
      </w:r>
      <w:r w:rsidR="00CC1800">
        <w:rPr>
          <w:bCs w:val="0"/>
          <w:sz w:val="24"/>
          <w:szCs w:val="24"/>
        </w:rPr>
        <w:t>.</w:t>
      </w:r>
    </w:p>
    <w:p w:rsidR="00950915" w:rsidRPr="0021026B" w:rsidRDefault="0021026B" w:rsidP="00950915">
      <w:pPr>
        <w:spacing w:after="160" w:line="360" w:lineRule="auto"/>
        <w:ind w:left="426" w:firstLine="282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r w:rsidRPr="006D69CA">
        <w:rPr>
          <w:bCs w:val="0"/>
          <w:sz w:val="24"/>
          <w:szCs w:val="24"/>
        </w:rPr>
        <w:t xml:space="preserve">До салона се достига </w:t>
      </w:r>
      <w:r w:rsidR="00CC1800">
        <w:rPr>
          <w:bCs w:val="0"/>
          <w:sz w:val="24"/>
          <w:szCs w:val="24"/>
        </w:rPr>
        <w:t>п</w:t>
      </w:r>
      <w:r w:rsidRPr="006D69CA">
        <w:rPr>
          <w:bCs w:val="0"/>
          <w:sz w:val="24"/>
          <w:szCs w:val="24"/>
        </w:rPr>
        <w:t>рез фоайе с 2 броя еднакви стълбища с по 12</w:t>
      </w:r>
      <w:r w:rsidR="003D798E" w:rsidRPr="006D69CA">
        <w:rPr>
          <w:bCs w:val="0"/>
          <w:sz w:val="24"/>
          <w:szCs w:val="24"/>
        </w:rPr>
        <w:t xml:space="preserve"> </w:t>
      </w:r>
      <w:r w:rsidRPr="006D69CA">
        <w:rPr>
          <w:bCs w:val="0"/>
          <w:sz w:val="24"/>
          <w:szCs w:val="24"/>
        </w:rPr>
        <w:t>броя стъпала, разположени от двете страни на</w:t>
      </w:r>
      <w:r w:rsidR="00950915">
        <w:rPr>
          <w:bCs w:val="0"/>
          <w:sz w:val="24"/>
          <w:szCs w:val="24"/>
        </w:rPr>
        <w:t xml:space="preserve">  асансьор за хора с увреждания. </w:t>
      </w:r>
      <w:r w:rsidR="00950915" w:rsidRPr="0021026B">
        <w:rPr>
          <w:rFonts w:eastAsia="Calibri"/>
          <w:bCs w:val="0"/>
          <w:sz w:val="24"/>
          <w:szCs w:val="24"/>
          <w:lang w:eastAsia="en-US"/>
        </w:rPr>
        <w:t>Отляво на входа на сградата е изградена естакада за движение на инвалидни колички. Същата има релефна настилка в началото и в края си.</w:t>
      </w:r>
      <w:r w:rsidR="00950915">
        <w:rPr>
          <w:rFonts w:eastAsia="Calibri"/>
          <w:bCs w:val="0"/>
          <w:sz w:val="24"/>
          <w:szCs w:val="24"/>
          <w:lang w:eastAsia="en-US"/>
        </w:rPr>
        <w:t xml:space="preserve"> В</w:t>
      </w:r>
      <w:r w:rsidR="00950915" w:rsidRPr="0021026B">
        <w:rPr>
          <w:rFonts w:eastAsia="Calibri"/>
          <w:bCs w:val="0"/>
          <w:sz w:val="24"/>
          <w:szCs w:val="24"/>
          <w:lang w:eastAsia="en-US"/>
        </w:rPr>
        <w:t>ходната врата се намира вляво</w:t>
      </w:r>
      <w:r w:rsidR="00950915" w:rsidRPr="00950915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950915">
        <w:rPr>
          <w:rFonts w:eastAsia="Calibri"/>
          <w:bCs w:val="0"/>
          <w:sz w:val="24"/>
          <w:szCs w:val="24"/>
          <w:lang w:eastAsia="en-US"/>
        </w:rPr>
        <w:t>с</w:t>
      </w:r>
      <w:r w:rsidR="00950915" w:rsidRPr="0021026B">
        <w:rPr>
          <w:rFonts w:eastAsia="Calibri"/>
          <w:bCs w:val="0"/>
          <w:sz w:val="24"/>
          <w:szCs w:val="24"/>
          <w:lang w:eastAsia="en-US"/>
        </w:rPr>
        <w:t>лед края на естакадата.</w:t>
      </w:r>
    </w:p>
    <w:p w:rsidR="0021026B" w:rsidRPr="006D69CA" w:rsidRDefault="0021026B" w:rsidP="006916B1">
      <w:pPr>
        <w:spacing w:line="360" w:lineRule="auto"/>
        <w:ind w:left="426" w:firstLine="282"/>
        <w:jc w:val="both"/>
        <w:rPr>
          <w:bCs w:val="0"/>
          <w:sz w:val="24"/>
          <w:szCs w:val="24"/>
        </w:rPr>
      </w:pPr>
      <w:bookmarkStart w:id="0" w:name="_GoBack"/>
      <w:bookmarkEnd w:id="0"/>
      <w:r w:rsidRPr="006D69CA">
        <w:rPr>
          <w:bCs w:val="0"/>
          <w:sz w:val="24"/>
          <w:szCs w:val="24"/>
        </w:rPr>
        <w:t>В сградата се влиза през външна врата, която е с посока на отваряне навън, не е автоматична. Салонът е с отворен достъп.</w:t>
      </w:r>
    </w:p>
    <w:p w:rsidR="0021026B" w:rsidRPr="006D69CA" w:rsidRDefault="0021026B" w:rsidP="00950915">
      <w:pPr>
        <w:spacing w:line="360" w:lineRule="auto"/>
        <w:ind w:left="426" w:firstLine="282"/>
        <w:jc w:val="both"/>
        <w:rPr>
          <w:bCs w:val="0"/>
          <w:sz w:val="24"/>
          <w:szCs w:val="24"/>
        </w:rPr>
      </w:pPr>
      <w:r w:rsidRPr="006D69CA">
        <w:rPr>
          <w:bCs w:val="0"/>
          <w:sz w:val="24"/>
          <w:szCs w:val="24"/>
        </w:rPr>
        <w:t>Има система за управление на опашките, разположена на две места в салона за обслужване – на входа на салона и на информация с възможност за асистираща помощ от служител.</w:t>
      </w:r>
    </w:p>
    <w:p w:rsidR="0021026B" w:rsidRPr="006D69CA" w:rsidRDefault="0021026B" w:rsidP="00950915">
      <w:pPr>
        <w:spacing w:line="360" w:lineRule="auto"/>
        <w:ind w:left="66" w:firstLine="642"/>
        <w:jc w:val="both"/>
        <w:rPr>
          <w:bCs w:val="0"/>
          <w:sz w:val="24"/>
          <w:szCs w:val="24"/>
        </w:rPr>
      </w:pPr>
      <w:r w:rsidRPr="006D69CA">
        <w:rPr>
          <w:bCs w:val="0"/>
          <w:sz w:val="24"/>
          <w:szCs w:val="24"/>
        </w:rPr>
        <w:t>Има светлинни информационни табла и обикновени информационни табла</w:t>
      </w:r>
      <w:r w:rsidR="00562A24">
        <w:rPr>
          <w:bCs w:val="0"/>
          <w:sz w:val="24"/>
          <w:szCs w:val="24"/>
        </w:rPr>
        <w:t>.</w:t>
      </w:r>
    </w:p>
    <w:p w:rsidR="0021026B" w:rsidRPr="006D69CA" w:rsidRDefault="0021026B" w:rsidP="00950915">
      <w:pPr>
        <w:spacing w:line="360" w:lineRule="auto"/>
        <w:ind w:left="66" w:firstLine="642"/>
        <w:jc w:val="both"/>
        <w:rPr>
          <w:bCs w:val="0"/>
          <w:sz w:val="24"/>
          <w:szCs w:val="24"/>
        </w:rPr>
      </w:pPr>
      <w:r w:rsidRPr="006D69CA">
        <w:rPr>
          <w:bCs w:val="0"/>
          <w:sz w:val="24"/>
          <w:szCs w:val="24"/>
        </w:rPr>
        <w:t>Има определена стая за обслужване на клиенти с увреждания</w:t>
      </w:r>
      <w:r w:rsidR="00562A24">
        <w:rPr>
          <w:bCs w:val="0"/>
          <w:sz w:val="24"/>
          <w:szCs w:val="24"/>
        </w:rPr>
        <w:t>.</w:t>
      </w:r>
    </w:p>
    <w:p w:rsidR="0021026B" w:rsidRPr="006D69CA" w:rsidRDefault="0021026B" w:rsidP="00950915">
      <w:pPr>
        <w:spacing w:line="360" w:lineRule="auto"/>
        <w:ind w:left="426" w:firstLine="282"/>
        <w:jc w:val="both"/>
        <w:rPr>
          <w:bCs w:val="0"/>
          <w:sz w:val="24"/>
          <w:szCs w:val="24"/>
        </w:rPr>
      </w:pPr>
      <w:r w:rsidRPr="006D69CA">
        <w:rPr>
          <w:bCs w:val="0"/>
          <w:sz w:val="24"/>
          <w:szCs w:val="24"/>
        </w:rPr>
        <w:t>В салона за обслужване има постоянно присъствие на охрана и гише информация с дежурен служител, оказващ помощ на клиентите.</w:t>
      </w:r>
    </w:p>
    <w:p w:rsidR="0021026B" w:rsidRPr="00562A24" w:rsidRDefault="0021026B" w:rsidP="00CF1A60">
      <w:pPr>
        <w:spacing w:line="360" w:lineRule="auto"/>
        <w:ind w:left="66" w:firstLine="642"/>
        <w:jc w:val="both"/>
        <w:rPr>
          <w:bCs w:val="0"/>
          <w:sz w:val="24"/>
          <w:szCs w:val="24"/>
        </w:rPr>
      </w:pPr>
      <w:r w:rsidRPr="00562A24">
        <w:rPr>
          <w:bCs w:val="0"/>
          <w:sz w:val="24"/>
          <w:szCs w:val="24"/>
        </w:rPr>
        <w:t>Има възможност за предварително уговаряне на час за посещение, няма опасно разположени предмети в салона за обслужване, има поставен звънец при необходимост от асистираща помощ.</w:t>
      </w:r>
    </w:p>
    <w:sectPr w:rsidR="0021026B" w:rsidRPr="00562A24" w:rsidSect="00CC1800">
      <w:pgSz w:w="11906" w:h="16838" w:code="9"/>
      <w:pgMar w:top="1701" w:right="1134" w:bottom="851" w:left="1134" w:header="709" w:footer="709" w:gutter="0"/>
      <w:paperSrc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37CDD"/>
    <w:rsid w:val="001345A4"/>
    <w:rsid w:val="00134EEF"/>
    <w:rsid w:val="00182A7C"/>
    <w:rsid w:val="00193535"/>
    <w:rsid w:val="001D0929"/>
    <w:rsid w:val="0021026B"/>
    <w:rsid w:val="00214491"/>
    <w:rsid w:val="00222615"/>
    <w:rsid w:val="002A4707"/>
    <w:rsid w:val="002A7A93"/>
    <w:rsid w:val="002D6692"/>
    <w:rsid w:val="003D798E"/>
    <w:rsid w:val="004214E1"/>
    <w:rsid w:val="004248A1"/>
    <w:rsid w:val="00437052"/>
    <w:rsid w:val="00471362"/>
    <w:rsid w:val="004E3848"/>
    <w:rsid w:val="00532B86"/>
    <w:rsid w:val="00537A6D"/>
    <w:rsid w:val="005601D7"/>
    <w:rsid w:val="00562A24"/>
    <w:rsid w:val="00593C38"/>
    <w:rsid w:val="00633176"/>
    <w:rsid w:val="00672073"/>
    <w:rsid w:val="00687A00"/>
    <w:rsid w:val="006916B1"/>
    <w:rsid w:val="006D69CA"/>
    <w:rsid w:val="006F2891"/>
    <w:rsid w:val="00710E1F"/>
    <w:rsid w:val="00766FA9"/>
    <w:rsid w:val="007B4E5B"/>
    <w:rsid w:val="00890486"/>
    <w:rsid w:val="008B050C"/>
    <w:rsid w:val="008D1DBC"/>
    <w:rsid w:val="00945968"/>
    <w:rsid w:val="00950915"/>
    <w:rsid w:val="00992D67"/>
    <w:rsid w:val="009D114A"/>
    <w:rsid w:val="009F4689"/>
    <w:rsid w:val="009F6BF5"/>
    <w:rsid w:val="00AD1F7D"/>
    <w:rsid w:val="00AE2C51"/>
    <w:rsid w:val="00B13A36"/>
    <w:rsid w:val="00B439A9"/>
    <w:rsid w:val="00B76256"/>
    <w:rsid w:val="00C61B41"/>
    <w:rsid w:val="00C75266"/>
    <w:rsid w:val="00CC1800"/>
    <w:rsid w:val="00CF1A60"/>
    <w:rsid w:val="00D069CC"/>
    <w:rsid w:val="00D628CE"/>
    <w:rsid w:val="00EA5821"/>
    <w:rsid w:val="00F913F8"/>
    <w:rsid w:val="00F94CCB"/>
    <w:rsid w:val="00FA0B0F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69D8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7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СИЯНА ИВАНОВА ДИМИТРОВА</cp:lastModifiedBy>
  <cp:revision>3</cp:revision>
  <cp:lastPrinted>2020-01-06T14:19:00Z</cp:lastPrinted>
  <dcterms:created xsi:type="dcterms:W3CDTF">2022-12-19T10:07:00Z</dcterms:created>
  <dcterms:modified xsi:type="dcterms:W3CDTF">2022-12-19T10:11:00Z</dcterms:modified>
</cp:coreProperties>
</file>